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obrazy w ramach z LueLue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czy oferta LueLue może Cię zainteresować. Posiadają najwyższej jakości obrazy w ramach którymi na pewno uda Ci się udekorować swój dom!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Obrazy w ramach z LueLue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Obrazy w ramach</w:t>
      </w:r>
      <w:r>
        <w:rPr>
          <w:rFonts w:ascii="calibri" w:hAnsi="calibri" w:eastAsia="calibri" w:cs="calibri"/>
          <w:sz w:val="24"/>
          <w:szCs w:val="24"/>
        </w:rPr>
        <w:t xml:space="preserve"> które są dostępne w Galerii LueLue mogą stanowić ozdobę każdego lokalu, mieszkania i sklepu. Są dostępne w różnych wariantach kolorystycznych i rozmiarach. Dzięki temu w tym sklepie internetowym masz możliwość zamówienia obrazów w ramie czarnej albo srebrnej. Jednak obydwie opcje są matowe, co zapewnia brak zbędnego pomysłu. Obrazy są eleganckie i wykonane z aluminium najwyższej próby. Jeżeli chodzi o rozmiar, to znajdziesz takie w przedziale od 93 x 62 centymetrów do nawet 140 x 100 centymetrów. Dlatego przy wyborze warto zwrócić uwagę na cenę która odpowiada każdemu rozmiarowi.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Obrazy w ramach - jakie wybrać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sklepie Internetowym znajdziesz wiele różnych kategorii i któraś z nich na pewno Cię zainteresuje. Na co warto zwrócić uwagę? Na przykład martwa natura, która może świetnie się wpasować do różnych rodzajów lokali, a także sklepów czy hoteli. Możesz do kawiarni na przykład wziąć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obrazy w ramach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różnymi ziarnkami kawy w przeróżnych wariacji. Jeżeli potrzebujesz tchnąć trochę spokoju, to wybierz takie które ukazują płatki kwiatów, gładkie kamienie, albo oliwkowe mydła - taki design może z łatwością upiększyć wystrój w SPA albo innego gabinetu urody.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ofertę LueLue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Cię zainteresowała? To w takim wypadku koniecznie sprawdź ofertę LueLue! Znajdziesz tam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obrazy w ramach</w:t>
      </w:r>
      <w:r>
        <w:rPr>
          <w:rFonts w:ascii="calibri" w:hAnsi="calibri" w:eastAsia="calibri" w:cs="calibri"/>
          <w:sz w:val="24"/>
          <w:szCs w:val="24"/>
        </w:rPr>
        <w:t xml:space="preserve"> którymi udekorujesz każde pomieszczenie w swoim domu!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uelue.pl/archiwum/obrazy-w-ramach-aluminiowyc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2026-09-01T08:42:07+02:00</dcterms:created>
  <dcterms:modified xsi:type="dcterms:W3CDTF">2026-09-01T08:42:07+02:00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